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34A33" w14:textId="59E42C89" w:rsidR="00A111FB" w:rsidRPr="00A111FB" w:rsidRDefault="00A111FB" w:rsidP="00A111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11FB">
        <w:rPr>
          <w:rFonts w:ascii="Times New Roman" w:hAnsi="Times New Roman" w:cs="Times New Roman"/>
          <w:b/>
          <w:bCs/>
          <w:sz w:val="24"/>
          <w:szCs w:val="24"/>
        </w:rPr>
        <w:t xml:space="preserve">YAKIN DOĞU ÜNİVERSİTESİ TIP FAKÜLTESİ  </w:t>
      </w:r>
      <w:r w:rsidRPr="00A111FB">
        <w:rPr>
          <w:rFonts w:ascii="Times New Roman" w:hAnsi="Times New Roman" w:cs="Times New Roman"/>
          <w:b/>
          <w:bCs/>
          <w:sz w:val="24"/>
          <w:szCs w:val="24"/>
        </w:rPr>
        <w:t>PROGRAM YETERLİLİKLERİ</w:t>
      </w:r>
    </w:p>
    <w:p w14:paraId="37C2634A" w14:textId="77777777" w:rsidR="00A111FB" w:rsidRPr="00A111FB" w:rsidRDefault="00A111FB" w:rsidP="00A111FB">
      <w:pPr>
        <w:rPr>
          <w:rFonts w:ascii="Times New Roman" w:hAnsi="Times New Roman" w:cs="Times New Roman"/>
          <w:sz w:val="24"/>
          <w:szCs w:val="24"/>
        </w:rPr>
      </w:pPr>
      <w:r w:rsidRPr="00A111FB">
        <w:rPr>
          <w:rFonts w:ascii="Times New Roman" w:hAnsi="Times New Roman" w:cs="Times New Roman"/>
          <w:sz w:val="24"/>
          <w:szCs w:val="24"/>
        </w:rPr>
        <w:t xml:space="preserve"> Tıp doktorluğu programını başarıyla tamamlayan öğrenci</w:t>
      </w:r>
    </w:p>
    <w:p w14:paraId="3767E2C7" w14:textId="77777777" w:rsidR="00A111FB" w:rsidRPr="00A111FB" w:rsidRDefault="00A111FB" w:rsidP="00A111FB">
      <w:pPr>
        <w:rPr>
          <w:rFonts w:ascii="Times New Roman" w:hAnsi="Times New Roman" w:cs="Times New Roman"/>
          <w:sz w:val="24"/>
          <w:szCs w:val="24"/>
        </w:rPr>
      </w:pPr>
      <w:r w:rsidRPr="00A111FB">
        <w:rPr>
          <w:rFonts w:ascii="Times New Roman" w:hAnsi="Times New Roman" w:cs="Times New Roman"/>
          <w:sz w:val="24"/>
          <w:szCs w:val="24"/>
        </w:rPr>
        <w:t xml:space="preserve"> 1. İnsan vücudunun temel yapısı, gelişimi ve normal işleyişini molekül, hücre, doku, organ ve sistem düzeyinde açıklar.</w:t>
      </w:r>
    </w:p>
    <w:p w14:paraId="1E5CC559" w14:textId="7CB46C02" w:rsidR="00A111FB" w:rsidRPr="00A111FB" w:rsidRDefault="00A111FB" w:rsidP="00A111FB">
      <w:pPr>
        <w:rPr>
          <w:rFonts w:ascii="Times New Roman" w:hAnsi="Times New Roman" w:cs="Times New Roman"/>
          <w:sz w:val="24"/>
          <w:szCs w:val="24"/>
        </w:rPr>
      </w:pPr>
      <w:r w:rsidRPr="00A111FB">
        <w:rPr>
          <w:rFonts w:ascii="Times New Roman" w:hAnsi="Times New Roman" w:cs="Times New Roman"/>
          <w:sz w:val="24"/>
          <w:szCs w:val="24"/>
        </w:rPr>
        <w:t>2. İnsan vücudundaki anormal yapılanma ve işleyişi sorgular, nitelikli bilimsel araştırmalara dayalı bilgilerle açıklar, hastalıkların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1FB">
        <w:rPr>
          <w:rFonts w:ascii="Times New Roman" w:hAnsi="Times New Roman" w:cs="Times New Roman"/>
          <w:sz w:val="24"/>
          <w:szCs w:val="24"/>
        </w:rPr>
        <w:t>nedenlerini, bireyi ve çevresi ile etkileşimini göz önüne alarak değerlendirir.</w:t>
      </w:r>
    </w:p>
    <w:p w14:paraId="680B9CD4" w14:textId="77777777" w:rsidR="00A111FB" w:rsidRPr="00A111FB" w:rsidRDefault="00A111FB" w:rsidP="00A111FB">
      <w:pPr>
        <w:rPr>
          <w:rFonts w:ascii="Times New Roman" w:hAnsi="Times New Roman" w:cs="Times New Roman"/>
          <w:sz w:val="24"/>
          <w:szCs w:val="24"/>
        </w:rPr>
      </w:pPr>
      <w:r w:rsidRPr="00A111FB">
        <w:rPr>
          <w:rFonts w:ascii="Times New Roman" w:hAnsi="Times New Roman" w:cs="Times New Roman"/>
          <w:sz w:val="24"/>
          <w:szCs w:val="24"/>
        </w:rPr>
        <w:t>3. Hastalıkların klinik karar verme ve yönetim süreçlerini kanıta dayalı tıp uygulamaları rehberliğinde değerlendirir.</w:t>
      </w:r>
    </w:p>
    <w:p w14:paraId="451A1773" w14:textId="19250A9F" w:rsidR="00A111FB" w:rsidRPr="00A111FB" w:rsidRDefault="00A111FB" w:rsidP="00A111FB">
      <w:pPr>
        <w:rPr>
          <w:rFonts w:ascii="Times New Roman" w:hAnsi="Times New Roman" w:cs="Times New Roman"/>
          <w:sz w:val="24"/>
          <w:szCs w:val="24"/>
        </w:rPr>
      </w:pPr>
      <w:r w:rsidRPr="00A111FB">
        <w:rPr>
          <w:rFonts w:ascii="Times New Roman" w:hAnsi="Times New Roman" w:cs="Times New Roman"/>
          <w:sz w:val="24"/>
          <w:szCs w:val="24"/>
        </w:rPr>
        <w:t>4. Sağlık ve hastalık kavramlarını bireysel ve toplumsal bağlamda tanımlar, sağlık arayışı ve sağlığın korunması davranışlarını,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1FB">
        <w:rPr>
          <w:rFonts w:ascii="Times New Roman" w:hAnsi="Times New Roman" w:cs="Times New Roman"/>
          <w:sz w:val="24"/>
          <w:szCs w:val="24"/>
        </w:rPr>
        <w:t>ulusal sağlık hizmet sunumu ve idari süreçlerini açıklar.</w:t>
      </w:r>
    </w:p>
    <w:p w14:paraId="196DB1A9" w14:textId="73655217" w:rsidR="00A111FB" w:rsidRPr="00A111FB" w:rsidRDefault="00A111FB" w:rsidP="00A111FB">
      <w:pPr>
        <w:rPr>
          <w:rFonts w:ascii="Times New Roman" w:hAnsi="Times New Roman" w:cs="Times New Roman"/>
          <w:sz w:val="24"/>
          <w:szCs w:val="24"/>
        </w:rPr>
      </w:pPr>
      <w:r w:rsidRPr="00A111FB">
        <w:rPr>
          <w:rFonts w:ascii="Times New Roman" w:hAnsi="Times New Roman" w:cs="Times New Roman"/>
          <w:sz w:val="24"/>
          <w:szCs w:val="24"/>
        </w:rPr>
        <w:t>5. Tıp bilgisine temel oluşturan araştırma süreçlerini bilir, bu alandaki gelişmeleri takip edebilecek düzeyde yabancı dil bilgisine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1FB">
        <w:rPr>
          <w:rFonts w:ascii="Times New Roman" w:hAnsi="Times New Roman" w:cs="Times New Roman"/>
          <w:sz w:val="24"/>
          <w:szCs w:val="24"/>
        </w:rPr>
        <w:t>sahiptir.</w:t>
      </w:r>
    </w:p>
    <w:p w14:paraId="2045591E" w14:textId="77777777" w:rsidR="00A111FB" w:rsidRPr="00A111FB" w:rsidRDefault="00A111FB" w:rsidP="00A111FB">
      <w:pPr>
        <w:rPr>
          <w:rFonts w:ascii="Times New Roman" w:hAnsi="Times New Roman" w:cs="Times New Roman"/>
          <w:sz w:val="24"/>
          <w:szCs w:val="24"/>
        </w:rPr>
      </w:pPr>
      <w:r w:rsidRPr="00A111FB">
        <w:rPr>
          <w:rFonts w:ascii="Times New Roman" w:hAnsi="Times New Roman" w:cs="Times New Roman"/>
          <w:sz w:val="24"/>
          <w:szCs w:val="24"/>
        </w:rPr>
        <w:t>6. Başvuran/hasta ve yakınlarından tıbbi öykü alır.</w:t>
      </w:r>
    </w:p>
    <w:p w14:paraId="70D0FE4F" w14:textId="77FC61A9" w:rsidR="00A111FB" w:rsidRPr="00A111FB" w:rsidRDefault="00A111FB" w:rsidP="00A111FB">
      <w:pPr>
        <w:rPr>
          <w:rFonts w:ascii="Times New Roman" w:hAnsi="Times New Roman" w:cs="Times New Roman"/>
          <w:sz w:val="24"/>
          <w:szCs w:val="24"/>
        </w:rPr>
      </w:pPr>
      <w:r w:rsidRPr="00A111FB">
        <w:rPr>
          <w:rFonts w:ascii="Times New Roman" w:hAnsi="Times New Roman" w:cs="Times New Roman"/>
          <w:sz w:val="24"/>
          <w:szCs w:val="24"/>
        </w:rPr>
        <w:t>7. Bireylerin fizik muayenesini yapar, tanısal testlerini değerlendirir, tanı ve tedavi süreçlerini uygun işlem basamaklarını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1FB">
        <w:rPr>
          <w:rFonts w:ascii="Times New Roman" w:hAnsi="Times New Roman" w:cs="Times New Roman"/>
          <w:sz w:val="24"/>
          <w:szCs w:val="24"/>
        </w:rPr>
        <w:t>kullanarak yönetir.</w:t>
      </w:r>
    </w:p>
    <w:p w14:paraId="1CB90527" w14:textId="77777777" w:rsidR="00A111FB" w:rsidRPr="00A111FB" w:rsidRDefault="00A111FB" w:rsidP="00A111FB">
      <w:pPr>
        <w:rPr>
          <w:rFonts w:ascii="Times New Roman" w:hAnsi="Times New Roman" w:cs="Times New Roman"/>
          <w:sz w:val="24"/>
          <w:szCs w:val="24"/>
        </w:rPr>
      </w:pPr>
      <w:r w:rsidRPr="00A111FB">
        <w:rPr>
          <w:rFonts w:ascii="Times New Roman" w:hAnsi="Times New Roman" w:cs="Times New Roman"/>
          <w:sz w:val="24"/>
          <w:szCs w:val="24"/>
        </w:rPr>
        <w:t>8. Bireylere tanı, tedavi ya da korunma amaçlı tıbbi girişimleri uygular.</w:t>
      </w:r>
    </w:p>
    <w:p w14:paraId="010764BD" w14:textId="77777777" w:rsidR="00A111FB" w:rsidRPr="00A111FB" w:rsidRDefault="00A111FB" w:rsidP="00A111FB">
      <w:pPr>
        <w:rPr>
          <w:rFonts w:ascii="Times New Roman" w:hAnsi="Times New Roman" w:cs="Times New Roman"/>
          <w:sz w:val="24"/>
          <w:szCs w:val="24"/>
        </w:rPr>
      </w:pPr>
      <w:r w:rsidRPr="00A111FB">
        <w:rPr>
          <w:rFonts w:ascii="Times New Roman" w:hAnsi="Times New Roman" w:cs="Times New Roman"/>
          <w:sz w:val="24"/>
          <w:szCs w:val="24"/>
        </w:rPr>
        <w:t>9. Bireylerden ve toplumdan elde ettiği sağlık ve hastalıkla ilgili verileri tıbbi ve idari bağlamda düzenler ve kayıtlarını tutar.</w:t>
      </w:r>
    </w:p>
    <w:p w14:paraId="13B069A6" w14:textId="77777777" w:rsidR="00A111FB" w:rsidRPr="00A111FB" w:rsidRDefault="00A111FB" w:rsidP="00A111FB">
      <w:pPr>
        <w:rPr>
          <w:rFonts w:ascii="Times New Roman" w:hAnsi="Times New Roman" w:cs="Times New Roman"/>
          <w:sz w:val="24"/>
          <w:szCs w:val="24"/>
        </w:rPr>
      </w:pPr>
      <w:r w:rsidRPr="00A111FB">
        <w:rPr>
          <w:rFonts w:ascii="Times New Roman" w:hAnsi="Times New Roman" w:cs="Times New Roman"/>
          <w:sz w:val="24"/>
          <w:szCs w:val="24"/>
        </w:rPr>
        <w:t>10. Bireysel ve toplumsal boyutta sağlığın korunması ve geliştirilmesine yönelik uygulamaları planlar ve gerçekleştirir.</w:t>
      </w:r>
    </w:p>
    <w:p w14:paraId="71D1C79D" w14:textId="77777777" w:rsidR="00A111FB" w:rsidRPr="00A111FB" w:rsidRDefault="00A111FB" w:rsidP="00A111FB">
      <w:pPr>
        <w:rPr>
          <w:rFonts w:ascii="Times New Roman" w:hAnsi="Times New Roman" w:cs="Times New Roman"/>
          <w:sz w:val="24"/>
          <w:szCs w:val="24"/>
        </w:rPr>
      </w:pPr>
      <w:r w:rsidRPr="00A111FB">
        <w:rPr>
          <w:rFonts w:ascii="Times New Roman" w:hAnsi="Times New Roman" w:cs="Times New Roman"/>
          <w:sz w:val="24"/>
          <w:szCs w:val="24"/>
        </w:rPr>
        <w:t>11. Bilimsel bir araştırmayı planlar, uygular ve sonuçlarını değerlendirir.</w:t>
      </w:r>
    </w:p>
    <w:p w14:paraId="1A516C72" w14:textId="0E864229" w:rsidR="00A111FB" w:rsidRPr="00A111FB" w:rsidRDefault="00A111FB" w:rsidP="00A111FB">
      <w:pPr>
        <w:rPr>
          <w:rFonts w:ascii="Times New Roman" w:hAnsi="Times New Roman" w:cs="Times New Roman"/>
          <w:sz w:val="24"/>
          <w:szCs w:val="24"/>
        </w:rPr>
      </w:pPr>
      <w:r w:rsidRPr="00A111FB">
        <w:rPr>
          <w:rFonts w:ascii="Times New Roman" w:hAnsi="Times New Roman" w:cs="Times New Roman"/>
          <w:sz w:val="24"/>
          <w:szCs w:val="24"/>
        </w:rPr>
        <w:t>12. Mesleki ve toplumsal değişimlere yönelik bilimsel ve teknolojik gelişmelerden yararlanarak yaşam boyu öğrenme davranışını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1FB">
        <w:rPr>
          <w:rFonts w:ascii="Times New Roman" w:hAnsi="Times New Roman" w:cs="Times New Roman"/>
          <w:sz w:val="24"/>
          <w:szCs w:val="24"/>
        </w:rPr>
        <w:t>gösterir.</w:t>
      </w:r>
    </w:p>
    <w:p w14:paraId="44BD2769" w14:textId="00BCFCF9" w:rsidR="00A111FB" w:rsidRDefault="00A111FB" w:rsidP="00A111FB">
      <w:pPr>
        <w:rPr>
          <w:rFonts w:ascii="Times New Roman" w:hAnsi="Times New Roman" w:cs="Times New Roman"/>
          <w:sz w:val="24"/>
          <w:szCs w:val="24"/>
        </w:rPr>
      </w:pPr>
      <w:r w:rsidRPr="00A111FB">
        <w:rPr>
          <w:rFonts w:ascii="Times New Roman" w:hAnsi="Times New Roman" w:cs="Times New Roman"/>
          <w:sz w:val="24"/>
          <w:szCs w:val="24"/>
        </w:rPr>
        <w:t>13. Hizmet sunduğu birey ve toplumda dil, din, ırk, cinsiyet, sosyal ve kültürel ayrım yapmaksızın mesleki değerler, etik ilkeler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1FB">
        <w:rPr>
          <w:rFonts w:ascii="Times New Roman" w:hAnsi="Times New Roman" w:cs="Times New Roman"/>
          <w:sz w:val="24"/>
          <w:szCs w:val="24"/>
        </w:rPr>
        <w:t>yasal düzenlemeler çerçevesinde hekim olarak sorumluluklarını yerine getirir</w:t>
      </w:r>
    </w:p>
    <w:p w14:paraId="2E06BC2F" w14:textId="72F76CA1" w:rsidR="00A111FB" w:rsidRPr="00A111FB" w:rsidRDefault="00A111FB" w:rsidP="00A111FB">
      <w:pPr>
        <w:rPr>
          <w:rFonts w:ascii="Times New Roman" w:hAnsi="Times New Roman" w:cs="Times New Roman"/>
          <w:sz w:val="24"/>
          <w:szCs w:val="24"/>
        </w:rPr>
      </w:pPr>
      <w:r w:rsidRPr="00A111FB">
        <w:rPr>
          <w:rFonts w:ascii="Times New Roman" w:hAnsi="Times New Roman" w:cs="Times New Roman"/>
          <w:sz w:val="24"/>
          <w:szCs w:val="24"/>
        </w:rPr>
        <w:t>14. Bireysel ve toplumsal boyutta sağlığın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1FB">
        <w:rPr>
          <w:rFonts w:ascii="Times New Roman" w:hAnsi="Times New Roman" w:cs="Times New Roman"/>
          <w:sz w:val="24"/>
          <w:szCs w:val="24"/>
        </w:rPr>
        <w:t>korunması ve geliştirilmesi, hastalıkların yönetilmesi süreçlerinde meslektaşları ve diğer sağlık çalışanları ile ekip çalışması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1FB">
        <w:rPr>
          <w:rFonts w:ascii="Times New Roman" w:hAnsi="Times New Roman" w:cs="Times New Roman"/>
          <w:sz w:val="24"/>
          <w:szCs w:val="24"/>
        </w:rPr>
        <w:t>yapar.</w:t>
      </w:r>
    </w:p>
    <w:p w14:paraId="25199E88" w14:textId="0704F7F5" w:rsidR="00A111FB" w:rsidRPr="00A111FB" w:rsidRDefault="00A111FB" w:rsidP="00A111FB">
      <w:pPr>
        <w:rPr>
          <w:rFonts w:ascii="Times New Roman" w:hAnsi="Times New Roman" w:cs="Times New Roman"/>
          <w:sz w:val="24"/>
          <w:szCs w:val="24"/>
        </w:rPr>
      </w:pPr>
      <w:r w:rsidRPr="00A111FB">
        <w:rPr>
          <w:rFonts w:ascii="Times New Roman" w:hAnsi="Times New Roman" w:cs="Times New Roman"/>
          <w:sz w:val="24"/>
          <w:szCs w:val="24"/>
        </w:rPr>
        <w:t>15. Bireyin ve toplumun sağlığının korunması, geliştirilmesi ve sağlık hizmetinin toplumu oluşturan bireyler yararına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1FB">
        <w:rPr>
          <w:rFonts w:ascii="Times New Roman" w:hAnsi="Times New Roman" w:cs="Times New Roman"/>
          <w:sz w:val="24"/>
          <w:szCs w:val="24"/>
        </w:rPr>
        <w:t>gerçekleşmesi için çaba gösterir.</w:t>
      </w:r>
    </w:p>
    <w:sectPr w:rsidR="00A111FB" w:rsidRPr="00A11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FB"/>
    <w:rsid w:val="005177B3"/>
    <w:rsid w:val="00A111FB"/>
    <w:rsid w:val="00BB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AFB0"/>
  <w15:chartTrackingRefBased/>
  <w15:docId w15:val="{F9AB9964-CCD5-41F7-9246-2E692BDC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aysel Kukner</dc:creator>
  <cp:keywords/>
  <dc:description/>
  <cp:lastModifiedBy>aysel Kukner</cp:lastModifiedBy>
  <cp:revision>1</cp:revision>
  <dcterms:created xsi:type="dcterms:W3CDTF">2021-02-16T10:23:00Z</dcterms:created>
  <dcterms:modified xsi:type="dcterms:W3CDTF">2021-02-16T10:27:00Z</dcterms:modified>
</cp:coreProperties>
</file>